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Pr="00BE769C" w:rsidRDefault="00213A7F" w:rsidP="00BE769C">
      <w:pPr>
        <w:jc w:val="center"/>
        <w:rPr>
          <w:rFonts w:ascii="Times New Roman" w:hAnsi="Times New Roman" w:cs="Times New Roman"/>
        </w:rPr>
      </w:pPr>
      <w:r w:rsidRPr="00BE769C">
        <w:rPr>
          <w:rFonts w:ascii="Times New Roman" w:hAnsi="Times New Roman" w:cs="Times New Roman"/>
        </w:rPr>
        <w:t>Serdecznie zapraszamy do udziału w szkoleniu:</w:t>
      </w:r>
    </w:p>
    <w:p w:rsidR="00CC1F0A" w:rsidRPr="002B002D" w:rsidRDefault="00624DB4" w:rsidP="00BE76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RODO </w:t>
      </w:r>
    </w:p>
    <w:p w:rsidR="00206A68" w:rsidRPr="00BF63AE" w:rsidRDefault="00206A68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PROWADZĄCY</w:t>
      </w:r>
    </w:p>
    <w:p w:rsidR="009879D2" w:rsidRPr="00DF5710" w:rsidRDefault="00624DB4" w:rsidP="00DF57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TOMASZ WAŹBIŃSKI</w:t>
      </w:r>
      <w:bookmarkStart w:id="0" w:name="_GoBack"/>
      <w:bookmarkEnd w:id="0"/>
    </w:p>
    <w:p w:rsidR="00BF63AE" w:rsidRDefault="0089050D" w:rsidP="00030AB5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826895" cy="1219200"/>
            <wp:effectExtent l="0" t="0" r="1905" b="0"/>
            <wp:wrapThrough wrapText="bothSides">
              <wp:wrapPolygon edited="0">
                <wp:start x="7883" y="0"/>
                <wp:lineTo x="5180" y="1350"/>
                <wp:lineTo x="1126" y="4388"/>
                <wp:lineTo x="0" y="9450"/>
                <wp:lineTo x="0" y="12150"/>
                <wp:lineTo x="1351" y="16538"/>
                <wp:lineTo x="1577" y="17550"/>
                <wp:lineTo x="7658" y="21263"/>
                <wp:lineTo x="9685" y="21263"/>
                <wp:lineTo x="11712" y="21263"/>
                <wp:lineTo x="13739" y="21263"/>
                <wp:lineTo x="19821" y="17550"/>
                <wp:lineTo x="20046" y="16538"/>
                <wp:lineTo x="21397" y="12150"/>
                <wp:lineTo x="21397" y="9450"/>
                <wp:lineTo x="20496" y="5063"/>
                <wp:lineTo x="15766" y="1013"/>
                <wp:lineTo x="13514" y="0"/>
                <wp:lineTo x="7883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B4">
        <w:rPr>
          <w:rFonts w:ascii="Times New Roman" w:hAnsi="Times New Roman" w:cs="Times New Roman"/>
        </w:rPr>
        <w:t>Absolwent Uniwersytetu Kształcenia Zawodowego w Hadze, Wydziału Zarządzania Uniwersytetu Warszawskiego oraz Akademii Leona Koźmińskiego. Menedżer Administracji Publicznej, dyplomata, szkoleniowiec, specjalista ds</w:t>
      </w:r>
      <w:r w:rsidR="00EE66C0" w:rsidRPr="00BE769C">
        <w:rPr>
          <w:rFonts w:ascii="Times New Roman" w:hAnsi="Times New Roman" w:cs="Times New Roman"/>
        </w:rPr>
        <w:t>.</w:t>
      </w:r>
      <w:r w:rsidR="00624DB4">
        <w:rPr>
          <w:rFonts w:ascii="Times New Roman" w:hAnsi="Times New Roman" w:cs="Times New Roman"/>
        </w:rPr>
        <w:t xml:space="preserve"> integracji europejskiej, programów europejskich, kultury i edukacji oraz współpracy międzynarodowej. Były Członek Zespołu ds. Społecznej Odpowiedzialności Przedsiębiorstw (CSR) przy Prezesie Rady Ministrów.</w:t>
      </w:r>
      <w:r w:rsidR="001E5390">
        <w:rPr>
          <w:rFonts w:ascii="Times New Roman" w:hAnsi="Times New Roman" w:cs="Times New Roman"/>
        </w:rPr>
        <w:t xml:space="preserve"> Były Radca, Kierownik Wydziału Promocji Handlu i Inwestycji Ambasady Rzeczpospolitej Polskiej w Hadze. Inicjator powołania Polskiej Izby Handlowej w Niderlandach.</w:t>
      </w:r>
    </w:p>
    <w:p w:rsidR="00AB54C6" w:rsidRPr="00DF5710" w:rsidRDefault="001E5390" w:rsidP="00DF5710">
      <w:pPr>
        <w:spacing w:after="0"/>
        <w:textAlignment w:val="baseline"/>
        <w:rPr>
          <w:rFonts w:ascii="Times New Roman" w:hAnsi="Times New Roman" w:cs="Times New Roman"/>
        </w:rPr>
      </w:pPr>
      <w:r w:rsidRPr="0089050D">
        <w:rPr>
          <w:rFonts w:ascii="Times New Roman" w:hAnsi="Times New Roman" w:cs="Times New Roman"/>
          <w:b/>
        </w:rPr>
        <w:t>Obecnie:</w:t>
      </w:r>
      <w:r>
        <w:rPr>
          <w:rFonts w:ascii="Times New Roman" w:hAnsi="Times New Roman" w:cs="Times New Roman"/>
        </w:rPr>
        <w:t xml:space="preserve"> Prezes Mazowieckiego Zrzeszenia Przemysłu, Handlu i Usług, członek Zespołu do spraw RODO przy Rzeczniku Praw Przedsiębiorcy, Prezes AW Consulting Sp. z o.o., spółki zajmującej się ochroną danych osobowych; członek licznych kapituł nagród dla przedsiębiorców.</w:t>
      </w:r>
    </w:p>
    <w:p w:rsidR="002B002D" w:rsidRDefault="002B002D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52DA7" w:rsidRPr="00BF63AE" w:rsidRDefault="00BF63AE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ODBIORCY SZKOLENIA</w:t>
      </w:r>
    </w:p>
    <w:p w:rsidR="00213A7F" w:rsidRPr="00BF63AE" w:rsidRDefault="00AB54C6" w:rsidP="00BE769C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C286D">
        <w:rPr>
          <w:rFonts w:ascii="Times New Roman" w:hAnsi="Times New Roman"/>
        </w:rPr>
        <w:t xml:space="preserve">szkolenie dedykowane jest dla </w:t>
      </w:r>
      <w:r w:rsidR="001E5390">
        <w:rPr>
          <w:rFonts w:ascii="Times New Roman" w:hAnsi="Times New Roman"/>
        </w:rPr>
        <w:t>przedsiębiorców, pracowników jednostek administracji publicznej, jednostek sektora terytorialnego</w:t>
      </w:r>
    </w:p>
    <w:p w:rsidR="00BE769C" w:rsidRDefault="00BE769C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54C6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PROGRAM SZKOLENIA: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Wstęp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Ustawa o ochronie danych osobowych z 10 maja 2018r.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 czego wynika reforma ochrony danych osobowych</w:t>
      </w:r>
    </w:p>
    <w:p w:rsidR="001E5390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Kto i kiedy ma obowiązek stosować się do przepisów RODO?</w:t>
      </w:r>
    </w:p>
    <w:p w:rsidR="00A70CC7" w:rsidRPr="00A70CC7" w:rsidRDefault="00A70CC7" w:rsidP="00A70CC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 sektora prywatnego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Podstawowe definicje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Co to są dane osobowe?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i gdzie przetwarzamy dane osobowe?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Profilowanie danych 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Anonimizacja i pseudonimizacja danych osobowych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Kto powinien chronić dane osobowe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Zasady przetwarzania danych osobowych 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Kto jest kim? Administrator i Podmiot przetwarzający (procesor).</w:t>
      </w:r>
    </w:p>
    <w:p w:rsidR="001E5390" w:rsidRPr="00F74E7E" w:rsidRDefault="001E5390" w:rsidP="001E5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Jakie ma obowiązki? </w:t>
      </w:r>
    </w:p>
    <w:p w:rsidR="001E5390" w:rsidRPr="00F74E7E" w:rsidRDefault="001E5390" w:rsidP="001E5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mamy do czynienia z współadministrowaniem danymi osobowymi?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Przetwarzanie danych osobowych zgodnie z prawem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Rodzaje oraz przetwarzanie danych osobowych – katalog kategorii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Przetwarzanie danych osobowych dzieci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Zgoda i warunki na przetwarzanie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Prawa osób, których dane osobowe są przetwarzane</w:t>
      </w:r>
    </w:p>
    <w:p w:rsidR="001E5390" w:rsidRPr="00F74E7E" w:rsidRDefault="001E5390" w:rsidP="001E5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Prawo do: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lastRenderedPageBreak/>
        <w:t xml:space="preserve">Dostępu do danych 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Sprostowania danych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Bycia zapomnianym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Ograniczenia przetwarzania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Przenoszenia danych osobowych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Sprzeciwu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postępować z żądaniami osób, których dane dotyczą?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Zasady postępowania w przypadku otrzymania żądania podmiotu danych osobowych.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Zagrożenia dla ochrony danych osobowych i związane z nimi środki bezpieczeństwa:</w:t>
      </w:r>
    </w:p>
    <w:p w:rsidR="001E5390" w:rsidRPr="00F74E7E" w:rsidRDefault="001E5390" w:rsidP="00DF5710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sieci Internet i poczty e-mail.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komputera, telefonu służbowego i urządzeń przenośnych.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Udzielanie telefonicznej, elektronicznej i bezpośredniej informacji dotyczącej danych osobowych.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Postępowanie z hasłami i plikami dostępowymi.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Przetwarzanie danych osobowych w formie papierowej.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Tworzenie kopii zapasowych danych osobowych przechowywanych w formie elektronicznej.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kluczy do obiektów i pomieszczeń.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Tworzenie dokumentacji do przetwarzania danych 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Obowiązki dokumentacyjne w RODO – polityki, regulaminy, rejestry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Upoważnienia do przetwarzania danych osobowych 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Obowiązki informacyjne – klauzule informacyjne dla poszczególnych procesów przetwarzania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RODO a dział kadr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Ochrona danych w procesie rekrutacji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Ochrona danych w procesie zatrudnienia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przygotować firmę do zmian w kodeksie pracy?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Monitoring wizyjny –obowiązki wobec pracowników i osób zewnętrznych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przestrzegać przepisów w aktach osobowych, kwestionariuszach osobowych, listach obecności i regulaminach pracy?</w:t>
      </w:r>
    </w:p>
    <w:p w:rsidR="001E5390" w:rsidRPr="00F74E7E" w:rsidRDefault="001E5390" w:rsidP="001E539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Środki ochrony danych dokumentacji kadrowej.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pracownik musi wyrazić zgodę na przetwarzanie danych osobowych?</w:t>
      </w:r>
    </w:p>
    <w:p w:rsidR="001E5390" w:rsidRPr="00F74E7E" w:rsidRDefault="001E5390" w:rsidP="001E5390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Szczególne wymogi, dotyczące ochrony danych osobowych kadrowych oraz terminy ich przetwarzania.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Wyznaczenie Inspektora Ochrony Danych 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należy go powołać?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Jaka jest jego rola w firmie?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Współpraca z Inspektorem Ochrony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Zgłaszanie naruszania ochrony danych</w:t>
      </w:r>
    </w:p>
    <w:p w:rsidR="001E5390" w:rsidRPr="00F74E7E" w:rsidRDefault="001E5390" w:rsidP="001E539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Zasady postępowania w przypadku stwierdzenia naruszenia ochrony danych osobowych.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Odpowiedzialność prawna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Sposób kontroli przez UODO oraz kary finansowe</w:t>
      </w:r>
    </w:p>
    <w:p w:rsidR="009879D2" w:rsidRPr="00DF5710" w:rsidRDefault="001E5390" w:rsidP="00DF57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Pytania i dyskusje</w:t>
      </w:r>
    </w:p>
    <w:sectPr w:rsidR="009879D2" w:rsidRPr="00DF5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09" w:rsidRDefault="007E4609" w:rsidP="00074A3A">
      <w:pPr>
        <w:spacing w:after="0" w:line="240" w:lineRule="auto"/>
      </w:pPr>
      <w:r>
        <w:separator/>
      </w:r>
    </w:p>
  </w:endnote>
  <w:endnote w:type="continuationSeparator" w:id="0">
    <w:p w:rsidR="007E4609" w:rsidRDefault="007E4609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D0CFC3" wp14:editId="3DBF2BD4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>Szkolenia dla biznesu oraz obsługa Twojego biura</w:t>
    </w:r>
  </w:p>
  <w:p w:rsidR="00074A3A" w:rsidRDefault="00074A3A" w:rsidP="00074A3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09" w:rsidRDefault="007E4609" w:rsidP="00074A3A">
      <w:pPr>
        <w:spacing w:after="0" w:line="240" w:lineRule="auto"/>
      </w:pPr>
      <w:r>
        <w:separator/>
      </w:r>
    </w:p>
  </w:footnote>
  <w:footnote w:type="continuationSeparator" w:id="0">
    <w:p w:rsidR="007E4609" w:rsidRDefault="007E4609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5789BAB0" wp14:editId="59CBDDFC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FE389" wp14:editId="6598FA8D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478"/>
    <w:multiLevelType w:val="hybridMultilevel"/>
    <w:tmpl w:val="1BA4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561E4"/>
    <w:multiLevelType w:val="hybridMultilevel"/>
    <w:tmpl w:val="590A2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4576A"/>
    <w:multiLevelType w:val="hybridMultilevel"/>
    <w:tmpl w:val="9354A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161EE"/>
    <w:multiLevelType w:val="hybridMultilevel"/>
    <w:tmpl w:val="4010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7B0A"/>
    <w:multiLevelType w:val="hybridMultilevel"/>
    <w:tmpl w:val="F9AAA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3FD6"/>
    <w:multiLevelType w:val="hybridMultilevel"/>
    <w:tmpl w:val="91BC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4F3"/>
    <w:multiLevelType w:val="hybridMultilevel"/>
    <w:tmpl w:val="D4265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56E58"/>
    <w:multiLevelType w:val="hybridMultilevel"/>
    <w:tmpl w:val="0DA24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87F"/>
    <w:multiLevelType w:val="hybridMultilevel"/>
    <w:tmpl w:val="AF1AF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3C3FAE"/>
    <w:multiLevelType w:val="hybridMultilevel"/>
    <w:tmpl w:val="7CC87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C43593"/>
    <w:multiLevelType w:val="multilevel"/>
    <w:tmpl w:val="F1DE5F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671307BE"/>
    <w:multiLevelType w:val="hybridMultilevel"/>
    <w:tmpl w:val="7CA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A438B"/>
    <w:multiLevelType w:val="hybridMultilevel"/>
    <w:tmpl w:val="AE24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C7C08"/>
    <w:multiLevelType w:val="hybridMultilevel"/>
    <w:tmpl w:val="243A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30AB5"/>
    <w:rsid w:val="00052BFD"/>
    <w:rsid w:val="00074A3A"/>
    <w:rsid w:val="00086798"/>
    <w:rsid w:val="001B3B2A"/>
    <w:rsid w:val="001E5390"/>
    <w:rsid w:val="00206A68"/>
    <w:rsid w:val="00213A7F"/>
    <w:rsid w:val="0021517A"/>
    <w:rsid w:val="002B002D"/>
    <w:rsid w:val="00393D36"/>
    <w:rsid w:val="003C5B67"/>
    <w:rsid w:val="004A4430"/>
    <w:rsid w:val="00530378"/>
    <w:rsid w:val="00624DB4"/>
    <w:rsid w:val="0070605A"/>
    <w:rsid w:val="00780C2C"/>
    <w:rsid w:val="007E4609"/>
    <w:rsid w:val="00860EFC"/>
    <w:rsid w:val="0089050D"/>
    <w:rsid w:val="008F6E58"/>
    <w:rsid w:val="009879D2"/>
    <w:rsid w:val="009965A1"/>
    <w:rsid w:val="00A70CC7"/>
    <w:rsid w:val="00AB54C6"/>
    <w:rsid w:val="00B0616F"/>
    <w:rsid w:val="00B52DA7"/>
    <w:rsid w:val="00B773B9"/>
    <w:rsid w:val="00BE769C"/>
    <w:rsid w:val="00BF63AE"/>
    <w:rsid w:val="00C01B95"/>
    <w:rsid w:val="00CB6840"/>
    <w:rsid w:val="00CC1F0A"/>
    <w:rsid w:val="00D53C0B"/>
    <w:rsid w:val="00DF5710"/>
    <w:rsid w:val="00E65C53"/>
    <w:rsid w:val="00E805E2"/>
    <w:rsid w:val="00EE66C0"/>
    <w:rsid w:val="00F03AA6"/>
    <w:rsid w:val="00F74E7E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14</cp:revision>
  <cp:lastPrinted>2019-11-08T12:17:00Z</cp:lastPrinted>
  <dcterms:created xsi:type="dcterms:W3CDTF">2019-12-05T11:01:00Z</dcterms:created>
  <dcterms:modified xsi:type="dcterms:W3CDTF">2020-01-31T14:18:00Z</dcterms:modified>
</cp:coreProperties>
</file>