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7F" w:rsidRPr="00E36671" w:rsidRDefault="00213A7F" w:rsidP="009879D2">
      <w:pPr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E36671">
        <w:rPr>
          <w:rFonts w:ascii="Times New Roman" w:hAnsi="Times New Roman" w:cs="Times New Roman"/>
          <w:sz w:val="20"/>
        </w:rPr>
        <w:t>Serdecznie zapraszamy do udziału w szkoleniu:</w:t>
      </w:r>
    </w:p>
    <w:p w:rsidR="00CC1F0A" w:rsidRPr="00FA2465" w:rsidRDefault="00FA2465" w:rsidP="00C32BC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A2465">
        <w:rPr>
          <w:rFonts w:ascii="Times New Roman" w:hAnsi="Times New Roman" w:cs="Times New Roman"/>
          <w:b/>
          <w:sz w:val="28"/>
        </w:rPr>
        <w:t>PRAWNE PODSTAWY OBROTU NIERUCHOMOŚCIAMI</w:t>
      </w:r>
    </w:p>
    <w:p w:rsidR="00C32BC5" w:rsidRPr="00FA2465" w:rsidRDefault="00C32BC5" w:rsidP="00213A7F">
      <w:pPr>
        <w:spacing w:after="0"/>
        <w:jc w:val="center"/>
        <w:rPr>
          <w:rFonts w:ascii="Times New Roman" w:hAnsi="Times New Roman" w:cs="Times New Roman"/>
          <w:b/>
        </w:rPr>
      </w:pPr>
    </w:p>
    <w:p w:rsidR="00206A68" w:rsidRPr="00FA2465" w:rsidRDefault="00206A68" w:rsidP="00213A7F">
      <w:pPr>
        <w:spacing w:after="0"/>
        <w:jc w:val="center"/>
        <w:rPr>
          <w:rFonts w:ascii="Times New Roman" w:hAnsi="Times New Roman" w:cs="Times New Roman"/>
          <w:b/>
        </w:rPr>
      </w:pPr>
      <w:r w:rsidRPr="00FA2465">
        <w:rPr>
          <w:rFonts w:ascii="Times New Roman" w:hAnsi="Times New Roman" w:cs="Times New Roman"/>
          <w:b/>
        </w:rPr>
        <w:t>PROWADZĄCY</w:t>
      </w:r>
    </w:p>
    <w:p w:rsidR="00C32BC5" w:rsidRPr="00FA2465" w:rsidRDefault="00206A68" w:rsidP="00C32BC5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A2465">
        <w:rPr>
          <w:rFonts w:ascii="Times New Roman" w:hAnsi="Times New Roman" w:cs="Times New Roman"/>
          <w:b/>
          <w:sz w:val="24"/>
          <w:u w:val="single"/>
        </w:rPr>
        <w:t>Arkadiusz Mróz</w:t>
      </w:r>
    </w:p>
    <w:p w:rsidR="009879D2" w:rsidRPr="00FA2465" w:rsidRDefault="00BF63AE" w:rsidP="00C32BC5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A2465">
        <w:rPr>
          <w:b/>
          <w:noProof/>
          <w:sz w:val="24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 wp14:anchorId="596E39D7" wp14:editId="74ADE06B">
            <wp:simplePos x="0" y="0"/>
            <wp:positionH relativeFrom="column">
              <wp:posOffset>-8255</wp:posOffset>
            </wp:positionH>
            <wp:positionV relativeFrom="paragraph">
              <wp:posOffset>8890</wp:posOffset>
            </wp:positionV>
            <wp:extent cx="1371600" cy="1371600"/>
            <wp:effectExtent l="0" t="0" r="0" b="0"/>
            <wp:wrapThrough wrapText="bothSides">
              <wp:wrapPolygon edited="0">
                <wp:start x="7500" y="0"/>
                <wp:lineTo x="5100" y="900"/>
                <wp:lineTo x="900" y="3900"/>
                <wp:lineTo x="0" y="7500"/>
                <wp:lineTo x="0" y="14700"/>
                <wp:lineTo x="3000" y="19200"/>
                <wp:lineTo x="6900" y="21300"/>
                <wp:lineTo x="7500" y="21300"/>
                <wp:lineTo x="13800" y="21300"/>
                <wp:lineTo x="14400" y="21300"/>
                <wp:lineTo x="18300" y="19200"/>
                <wp:lineTo x="21300" y="14700"/>
                <wp:lineTo x="21300" y="7500"/>
                <wp:lineTo x="20700" y="4200"/>
                <wp:lineTo x="16200" y="900"/>
                <wp:lineTo x="13800" y="0"/>
                <wp:lineTo x="7500" y="0"/>
              </wp:wrapPolygon>
            </wp:wrapThrough>
            <wp:docPr id="2" name="Obraz 2" descr="http://absenscarens.eu/img/po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senscarens.eu/img/por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DA7" w:rsidRPr="00FA2465" w:rsidRDefault="009879D2" w:rsidP="003C5B67">
      <w:pPr>
        <w:rPr>
          <w:rFonts w:ascii="Times New Roman" w:hAnsi="Times New Roman" w:cs="Times New Roman"/>
        </w:rPr>
      </w:pPr>
      <w:r w:rsidRPr="00FA2465">
        <w:rPr>
          <w:rFonts w:ascii="Times New Roman" w:hAnsi="Times New Roman" w:cs="Times New Roman"/>
        </w:rPr>
        <w:t>P</w:t>
      </w:r>
      <w:r w:rsidR="00B52DA7" w:rsidRPr="00FA2465">
        <w:rPr>
          <w:rFonts w:ascii="Times New Roman" w:hAnsi="Times New Roman" w:cs="Times New Roman"/>
        </w:rPr>
        <w:t xml:space="preserve">rawnik, specjalista w zakresie prawa cywilnego i prawa nieruchomości, wykładowca i doktorant Uniwersytetu Kardynała Stefana Wyszyńskiego, posiadający ponad dziesięcioletnie doświadczenie w pracy nauczyciela akademickiego i trenera, autor publikacji naukowych oraz licznych szkoleń </w:t>
      </w:r>
      <w:r w:rsidR="00C32BC5" w:rsidRPr="00FA2465">
        <w:rPr>
          <w:rFonts w:ascii="Times New Roman" w:hAnsi="Times New Roman" w:cs="Times New Roman"/>
        </w:rPr>
        <w:br/>
      </w:r>
      <w:r w:rsidR="00B52DA7" w:rsidRPr="00FA2465">
        <w:rPr>
          <w:rFonts w:ascii="Times New Roman" w:hAnsi="Times New Roman" w:cs="Times New Roman"/>
        </w:rPr>
        <w:t>i warsztatów z zakresu prawa nieruchomości (w tym kilkudziesięciu otwartych i zamkniętych szkoleń i warsztatów z zakresu księgi wieczystej).</w:t>
      </w:r>
    </w:p>
    <w:p w:rsidR="00BF63AE" w:rsidRPr="00FA2465" w:rsidRDefault="00BF63AE" w:rsidP="00BF63AE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B52DA7" w:rsidRPr="00FA2465" w:rsidRDefault="00BF63AE" w:rsidP="00BF63AE">
      <w:pPr>
        <w:spacing w:after="0"/>
        <w:jc w:val="center"/>
        <w:rPr>
          <w:rFonts w:ascii="Times New Roman" w:hAnsi="Times New Roman" w:cs="Times New Roman"/>
          <w:b/>
        </w:rPr>
      </w:pPr>
      <w:r w:rsidRPr="00FA2465">
        <w:rPr>
          <w:rFonts w:ascii="Times New Roman" w:hAnsi="Times New Roman" w:cs="Times New Roman"/>
          <w:b/>
        </w:rPr>
        <w:t>ODBIORCY SZKOLENIA</w:t>
      </w:r>
    </w:p>
    <w:p w:rsidR="00C507FA" w:rsidRPr="00FA2465" w:rsidRDefault="00C507FA" w:rsidP="009879D2">
      <w:pPr>
        <w:spacing w:after="0"/>
        <w:jc w:val="center"/>
        <w:rPr>
          <w:rFonts w:ascii="Times New Roman" w:hAnsi="Times New Roman" w:cs="Times New Roman"/>
          <w:b/>
        </w:rPr>
      </w:pPr>
      <w:r w:rsidRPr="00FA2465">
        <w:rPr>
          <w:rFonts w:ascii="Times New Roman" w:hAnsi="Times New Roman" w:cs="Times New Roman"/>
        </w:rPr>
        <w:t xml:space="preserve">pracownicy działów kredytów hipotecznych, </w:t>
      </w:r>
      <w:r w:rsidR="00D947A8">
        <w:rPr>
          <w:rFonts w:ascii="Times New Roman" w:hAnsi="Times New Roman" w:cs="Times New Roman"/>
        </w:rPr>
        <w:t>pośrednicy nieruchomości</w:t>
      </w:r>
      <w:r w:rsidR="00D531F8">
        <w:rPr>
          <w:rFonts w:ascii="Times New Roman" w:hAnsi="Times New Roman" w:cs="Times New Roman"/>
        </w:rPr>
        <w:t>/finansowi</w:t>
      </w:r>
    </w:p>
    <w:p w:rsidR="007C4D95" w:rsidRDefault="007C4D95" w:rsidP="00C507FA">
      <w:pPr>
        <w:spacing w:after="0"/>
        <w:jc w:val="center"/>
        <w:rPr>
          <w:rFonts w:ascii="Times New Roman" w:hAnsi="Times New Roman" w:cs="Times New Roman"/>
          <w:b/>
        </w:rPr>
      </w:pPr>
    </w:p>
    <w:p w:rsidR="00C507FA" w:rsidRPr="00FA2465" w:rsidRDefault="009879D2" w:rsidP="00C507FA">
      <w:pPr>
        <w:spacing w:after="0"/>
        <w:jc w:val="center"/>
        <w:rPr>
          <w:rFonts w:ascii="Times New Roman" w:hAnsi="Times New Roman" w:cs="Times New Roman"/>
          <w:b/>
        </w:rPr>
      </w:pPr>
      <w:r w:rsidRPr="00FA2465">
        <w:rPr>
          <w:rFonts w:ascii="Times New Roman" w:hAnsi="Times New Roman" w:cs="Times New Roman"/>
          <w:b/>
        </w:rPr>
        <w:t>PROGRAM SZKOLENIA:</w:t>
      </w:r>
    </w:p>
    <w:p w:rsidR="00C507FA" w:rsidRPr="00FA2465" w:rsidRDefault="00C507FA" w:rsidP="00C507FA">
      <w:pPr>
        <w:spacing w:after="0"/>
        <w:jc w:val="center"/>
        <w:rPr>
          <w:rFonts w:ascii="Times New Roman" w:hAnsi="Times New Roman" w:cs="Times New Roman"/>
          <w:b/>
        </w:rPr>
      </w:pPr>
    </w:p>
    <w:p w:rsidR="009879D2" w:rsidRPr="00FA2465" w:rsidRDefault="00FA2465" w:rsidP="00C507F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A2465">
        <w:rPr>
          <w:rFonts w:ascii="Times New Roman" w:hAnsi="Times New Roman" w:cs="Times New Roman"/>
        </w:rPr>
        <w:t>Pojęcie i rodzaje nieruchomości (nieruchomości gruntowe, nieruchomości budynkowe, odrębna własność lokali).</w:t>
      </w:r>
    </w:p>
    <w:p w:rsidR="00FA2465" w:rsidRPr="00FA2465" w:rsidRDefault="00FA2465" w:rsidP="00C507F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A2465">
        <w:rPr>
          <w:rFonts w:ascii="Times New Roman" w:hAnsi="Times New Roman" w:cs="Times New Roman"/>
        </w:rPr>
        <w:t>Własność i współwłasność nieruchomości. Prawo użytkowania wieczystego. Ograniczone prawa rzeczowe na nieruchomości (użytkowanie, służebności, spółdzielcze własnościowe prawo do lokalu, hipoteka).</w:t>
      </w:r>
    </w:p>
    <w:p w:rsidR="00FA2465" w:rsidRPr="00FA2465" w:rsidRDefault="00FA2465" w:rsidP="00C507F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A2465">
        <w:rPr>
          <w:rFonts w:ascii="Times New Roman" w:hAnsi="Times New Roman" w:cs="Times New Roman"/>
        </w:rPr>
        <w:t xml:space="preserve">Umowy o korzystanie z nieruchomości –umowa najmu, dzierżawy, użyczenia, leasingu, </w:t>
      </w:r>
      <w:proofErr w:type="spellStart"/>
      <w:r w:rsidRPr="00FA2465">
        <w:rPr>
          <w:rFonts w:ascii="Times New Roman" w:hAnsi="Times New Roman" w:cs="Times New Roman"/>
        </w:rPr>
        <w:t>timesharingu</w:t>
      </w:r>
      <w:proofErr w:type="spellEnd"/>
      <w:r w:rsidRPr="00FA2465">
        <w:rPr>
          <w:rFonts w:ascii="Times New Roman" w:hAnsi="Times New Roman" w:cs="Times New Roman"/>
        </w:rPr>
        <w:t>.</w:t>
      </w:r>
    </w:p>
    <w:p w:rsidR="00FA2465" w:rsidRPr="00FA2465" w:rsidRDefault="00FA2465" w:rsidP="00C507F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A2465">
        <w:rPr>
          <w:rFonts w:ascii="Times New Roman" w:hAnsi="Times New Roman" w:cs="Times New Roman"/>
        </w:rPr>
        <w:t>Szczególne zasady obrotu nieruchomościami. Umowy w obrocie nieruchomościami –umowa sprzedaży, zamiany, darowizny, dożywocia. Umowa o zniesienie współwłasności nieruchomości, umowa o dział spadku obejmującego nieruchomość, umowa przekazania nieruchomości.</w:t>
      </w:r>
    </w:p>
    <w:p w:rsidR="00FA2465" w:rsidRPr="00FA2465" w:rsidRDefault="00FA2465" w:rsidP="00C507F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A2465">
        <w:rPr>
          <w:rFonts w:ascii="Times New Roman" w:hAnsi="Times New Roman" w:cs="Times New Roman"/>
        </w:rPr>
        <w:t>Tryb sporządzenia i treść aktu notarialnego.</w:t>
      </w:r>
    </w:p>
    <w:p w:rsidR="00FA2465" w:rsidRPr="00FA2465" w:rsidRDefault="00FA2465" w:rsidP="00C507F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A2465">
        <w:rPr>
          <w:rFonts w:ascii="Times New Roman" w:hAnsi="Times New Roman" w:cs="Times New Roman"/>
        </w:rPr>
        <w:t>Umowa przedwstępna w obrocie nieruchomościami –umowa przedwstępna o tzw. słabszym i silniejszym skutku.</w:t>
      </w:r>
    </w:p>
    <w:p w:rsidR="00FA2465" w:rsidRPr="00FA2465" w:rsidRDefault="00FA2465" w:rsidP="00C507F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A2465">
        <w:rPr>
          <w:rFonts w:ascii="Times New Roman" w:hAnsi="Times New Roman" w:cs="Times New Roman"/>
        </w:rPr>
        <w:t>Umowa deweloperska.</w:t>
      </w:r>
    </w:p>
    <w:p w:rsidR="00FA2465" w:rsidRPr="00FA2465" w:rsidRDefault="00FA2465" w:rsidP="00C507F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A2465">
        <w:rPr>
          <w:rFonts w:ascii="Times New Roman" w:hAnsi="Times New Roman" w:cs="Times New Roman"/>
        </w:rPr>
        <w:t>Prawo pierwokupu, odkupu i wykupu nieruchomości.</w:t>
      </w:r>
    </w:p>
    <w:p w:rsidR="00FA2465" w:rsidRPr="00FA2465" w:rsidRDefault="00FA2465" w:rsidP="00C507F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A2465">
        <w:rPr>
          <w:rFonts w:ascii="Times New Roman" w:hAnsi="Times New Roman" w:cs="Times New Roman"/>
        </w:rPr>
        <w:t>Nabywanie nieruchomości przez cudzoziemców.</w:t>
      </w:r>
    </w:p>
    <w:p w:rsidR="00FA2465" w:rsidRPr="00FA2465" w:rsidRDefault="00FA2465" w:rsidP="00C507F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A2465">
        <w:rPr>
          <w:rFonts w:ascii="Times New Roman" w:hAnsi="Times New Roman" w:cs="Times New Roman"/>
        </w:rPr>
        <w:t>Nabycie własności nieruchomości w drodze zasiedzenia w dobrej i złej wierze.</w:t>
      </w:r>
    </w:p>
    <w:p w:rsidR="00FA2465" w:rsidRPr="00FA2465" w:rsidRDefault="00FA2465" w:rsidP="00C507F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A2465">
        <w:rPr>
          <w:rFonts w:ascii="Times New Roman" w:hAnsi="Times New Roman" w:cs="Times New Roman"/>
        </w:rPr>
        <w:t>Księgi wieczyste –funkcja, struktura, prowadzenie i treść ksiąg wieczystych. Zasada rękojmi wiary publicznej ksiąg wieczystych.</w:t>
      </w:r>
    </w:p>
    <w:sectPr w:rsidR="00FA2465" w:rsidRPr="00FA24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5D1" w:rsidRDefault="00A625D1" w:rsidP="00074A3A">
      <w:pPr>
        <w:spacing w:after="0" w:line="240" w:lineRule="auto"/>
      </w:pPr>
      <w:r>
        <w:separator/>
      </w:r>
    </w:p>
  </w:endnote>
  <w:endnote w:type="continuationSeparator" w:id="0">
    <w:p w:rsidR="00A625D1" w:rsidRDefault="00A625D1" w:rsidP="0007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65" w:rsidRDefault="00FA24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3A" w:rsidRDefault="00074A3A" w:rsidP="00074A3A">
    <w:pPr>
      <w:pStyle w:val="Stopka"/>
      <w:jc w:val="center"/>
      <w:rPr>
        <w:b/>
      </w:rPr>
    </w:pPr>
  </w:p>
  <w:p w:rsidR="00074A3A" w:rsidRPr="00F1420B" w:rsidRDefault="00074A3A" w:rsidP="00074A3A">
    <w:pPr>
      <w:pStyle w:val="Stopka"/>
      <w:jc w:val="center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80F821E" wp14:editId="05FFAF10">
          <wp:simplePos x="0" y="0"/>
          <wp:positionH relativeFrom="column">
            <wp:posOffset>-350520</wp:posOffset>
          </wp:positionH>
          <wp:positionV relativeFrom="paragraph">
            <wp:posOffset>-150495</wp:posOffset>
          </wp:positionV>
          <wp:extent cx="6462395" cy="109855"/>
          <wp:effectExtent l="0" t="0" r="0" b="444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10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420B">
      <w:rPr>
        <w:b/>
      </w:rPr>
      <w:t xml:space="preserve">Szkolenia </w:t>
    </w:r>
    <w:r w:rsidR="00C852C5">
      <w:rPr>
        <w:b/>
      </w:rPr>
      <w:t>biznesowe i obsługa biura dla Twojej firmy</w:t>
    </w:r>
  </w:p>
  <w:p w:rsidR="00074A3A" w:rsidRPr="00FA2465" w:rsidRDefault="00FA2465" w:rsidP="00074A3A">
    <w:pPr>
      <w:pStyle w:val="Stopka"/>
      <w:jc w:val="center"/>
      <w:rPr>
        <w:b/>
      </w:rPr>
    </w:pPr>
    <w:r w:rsidRPr="00FA2465">
      <w:rPr>
        <w:b/>
      </w:rPr>
      <w:t>www.szkoleniabea.pl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65" w:rsidRDefault="00FA24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5D1" w:rsidRDefault="00A625D1" w:rsidP="00074A3A">
      <w:pPr>
        <w:spacing w:after="0" w:line="240" w:lineRule="auto"/>
      </w:pPr>
      <w:r>
        <w:separator/>
      </w:r>
    </w:p>
  </w:footnote>
  <w:footnote w:type="continuationSeparator" w:id="0">
    <w:p w:rsidR="00A625D1" w:rsidRDefault="00A625D1" w:rsidP="00074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65" w:rsidRDefault="00FA24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3A" w:rsidRDefault="00074A3A" w:rsidP="00074A3A">
    <w:pPr>
      <w:pStyle w:val="Nagwek"/>
      <w:jc w:val="right"/>
      <w:rPr>
        <w:sz w:val="20"/>
      </w:rPr>
    </w:pPr>
    <w:r>
      <w:rPr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 wp14:anchorId="2E451F9B" wp14:editId="2CDA3AFA">
          <wp:simplePos x="0" y="0"/>
          <wp:positionH relativeFrom="column">
            <wp:posOffset>-305435</wp:posOffset>
          </wp:positionH>
          <wp:positionV relativeFrom="paragraph">
            <wp:posOffset>-91440</wp:posOffset>
          </wp:positionV>
          <wp:extent cx="1205865" cy="662940"/>
          <wp:effectExtent l="0" t="0" r="0" b="3810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ea-wersja-podstawowa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865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4A3A" w:rsidRDefault="00074A3A" w:rsidP="00074A3A">
    <w:pPr>
      <w:pStyle w:val="Nagwek"/>
      <w:jc w:val="right"/>
      <w:rPr>
        <w:sz w:val="20"/>
      </w:rPr>
    </w:pPr>
  </w:p>
  <w:p w:rsidR="00074A3A" w:rsidRDefault="00074A3A" w:rsidP="00074A3A">
    <w:pPr>
      <w:pStyle w:val="Nagwek"/>
      <w:jc w:val="right"/>
      <w:rPr>
        <w:sz w:val="20"/>
      </w:rPr>
    </w:pPr>
  </w:p>
  <w:p w:rsidR="00074A3A" w:rsidRDefault="00074A3A" w:rsidP="008F6E58">
    <w:pPr>
      <w:pStyle w:val="Nagwek"/>
      <w:rPr>
        <w:sz w:val="20"/>
      </w:rPr>
    </w:pPr>
  </w:p>
  <w:p w:rsidR="00074A3A" w:rsidRPr="00074A3A" w:rsidRDefault="00D53C0B" w:rsidP="00074A3A">
    <w:pPr>
      <w:pStyle w:val="Nagwek"/>
      <w:jc w:val="center"/>
      <w:rPr>
        <w:sz w:val="20"/>
      </w:rPr>
    </w:pPr>
    <w:r w:rsidRPr="00D53C0B">
      <w:rPr>
        <w:b/>
        <w:sz w:val="20"/>
      </w:rPr>
      <w:t>BEA</w:t>
    </w:r>
    <w:r>
      <w:rPr>
        <w:sz w:val="20"/>
      </w:rPr>
      <w:t xml:space="preserve"> Al. KEN 36/</w:t>
    </w:r>
    <w:r w:rsidRPr="00074A3A">
      <w:rPr>
        <w:sz w:val="20"/>
      </w:rPr>
      <w:t>U121</w:t>
    </w:r>
    <w:r>
      <w:rPr>
        <w:sz w:val="20"/>
      </w:rPr>
      <w:t>,</w:t>
    </w:r>
    <w:r w:rsidRPr="00074A3A">
      <w:rPr>
        <w:sz w:val="20"/>
      </w:rPr>
      <w:t xml:space="preserve"> 02-797 Warszawa</w:t>
    </w:r>
    <w:r>
      <w:rPr>
        <w:sz w:val="20"/>
      </w:rPr>
      <w:t>,</w:t>
    </w:r>
    <w:r w:rsidR="00074A3A" w:rsidRPr="00074A3A">
      <w:rPr>
        <w:sz w:val="20"/>
      </w:rPr>
      <w:t xml:space="preserve"> +48 660 540</w:t>
    </w:r>
    <w:r w:rsidR="00074A3A">
      <w:rPr>
        <w:sz w:val="20"/>
      </w:rPr>
      <w:t> </w:t>
    </w:r>
    <w:r w:rsidR="00074A3A" w:rsidRPr="00074A3A">
      <w:rPr>
        <w:sz w:val="20"/>
      </w:rPr>
      <w:t>823</w:t>
    </w:r>
    <w:r w:rsidR="00074A3A">
      <w:rPr>
        <w:sz w:val="20"/>
      </w:rPr>
      <w:t>,</w:t>
    </w:r>
    <w:r w:rsidR="00074A3A" w:rsidRPr="00074A3A">
      <w:rPr>
        <w:sz w:val="20"/>
      </w:rPr>
      <w:t xml:space="preserve"> </w:t>
    </w:r>
    <w:hyperlink r:id="rId2" w:history="1">
      <w:r w:rsidR="00074A3A" w:rsidRPr="00074A3A">
        <w:rPr>
          <w:rStyle w:val="Hipercze"/>
          <w:color w:val="auto"/>
          <w:sz w:val="20"/>
          <w:u w:val="none"/>
        </w:rPr>
        <w:t>szkolenia@szkoleniabea.pl</w:t>
      </w:r>
    </w:hyperlink>
    <w:r w:rsidR="00074A3A">
      <w:rPr>
        <w:sz w:val="20"/>
      </w:rPr>
      <w:t>,</w:t>
    </w:r>
    <w:r>
      <w:rPr>
        <w:sz w:val="20"/>
      </w:rPr>
      <w:t xml:space="preserve"> </w:t>
    </w:r>
    <w:r w:rsidR="00074A3A">
      <w:rPr>
        <w:sz w:val="20"/>
      </w:rPr>
      <w:t>,</w:t>
    </w:r>
    <w:r w:rsidR="00074A3A" w:rsidRPr="00074A3A">
      <w:rPr>
        <w:sz w:val="20"/>
      </w:rPr>
      <w:t xml:space="preserve"> NIP: 823 122 06 74</w:t>
    </w:r>
  </w:p>
  <w:p w:rsidR="00074A3A" w:rsidRDefault="00074A3A" w:rsidP="00074A3A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154F1A" wp14:editId="0B8880D3">
              <wp:simplePos x="0" y="0"/>
              <wp:positionH relativeFrom="column">
                <wp:posOffset>-308610</wp:posOffset>
              </wp:positionH>
              <wp:positionV relativeFrom="paragraph">
                <wp:posOffset>73025</wp:posOffset>
              </wp:positionV>
              <wp:extent cx="6377940" cy="0"/>
              <wp:effectExtent l="38100" t="38100" r="60960" b="952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79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pt,5.75pt" to="477.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" strokecolor="#c0504d [3205]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65" w:rsidRDefault="00FA24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D5B"/>
    <w:multiLevelType w:val="hybridMultilevel"/>
    <w:tmpl w:val="7702E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62508"/>
    <w:multiLevelType w:val="hybridMultilevel"/>
    <w:tmpl w:val="09A4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459F0"/>
    <w:multiLevelType w:val="hybridMultilevel"/>
    <w:tmpl w:val="589A6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3A"/>
    <w:rsid w:val="00074A3A"/>
    <w:rsid w:val="00086798"/>
    <w:rsid w:val="000B67DA"/>
    <w:rsid w:val="00206A68"/>
    <w:rsid w:val="00213A7F"/>
    <w:rsid w:val="00361962"/>
    <w:rsid w:val="00375011"/>
    <w:rsid w:val="00393D36"/>
    <w:rsid w:val="003A3CC8"/>
    <w:rsid w:val="003C5B67"/>
    <w:rsid w:val="00530378"/>
    <w:rsid w:val="00620788"/>
    <w:rsid w:val="00646BC5"/>
    <w:rsid w:val="007830EF"/>
    <w:rsid w:val="007C4D95"/>
    <w:rsid w:val="008F6E58"/>
    <w:rsid w:val="009879D2"/>
    <w:rsid w:val="00A50975"/>
    <w:rsid w:val="00A625D1"/>
    <w:rsid w:val="00AA2F45"/>
    <w:rsid w:val="00B46EC4"/>
    <w:rsid w:val="00B52DA7"/>
    <w:rsid w:val="00B773B9"/>
    <w:rsid w:val="00B85F82"/>
    <w:rsid w:val="00BF63AE"/>
    <w:rsid w:val="00C32BC5"/>
    <w:rsid w:val="00C507FA"/>
    <w:rsid w:val="00C54496"/>
    <w:rsid w:val="00C852C5"/>
    <w:rsid w:val="00CB6840"/>
    <w:rsid w:val="00CC1F0A"/>
    <w:rsid w:val="00D531F8"/>
    <w:rsid w:val="00D53C0B"/>
    <w:rsid w:val="00D947A8"/>
    <w:rsid w:val="00DB00CA"/>
    <w:rsid w:val="00DB1D1B"/>
    <w:rsid w:val="00E36671"/>
    <w:rsid w:val="00E51456"/>
    <w:rsid w:val="00E65C53"/>
    <w:rsid w:val="00F02321"/>
    <w:rsid w:val="00F115F0"/>
    <w:rsid w:val="00F722C4"/>
    <w:rsid w:val="00FA2465"/>
    <w:rsid w:val="00FA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A3A"/>
  </w:style>
  <w:style w:type="paragraph" w:styleId="Stopka">
    <w:name w:val="footer"/>
    <w:basedOn w:val="Normalny"/>
    <w:link w:val="StopkaZnak"/>
    <w:uiPriority w:val="99"/>
    <w:unhideWhenUsed/>
    <w:rsid w:val="0007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A3A"/>
  </w:style>
  <w:style w:type="paragraph" w:styleId="Tekstdymka">
    <w:name w:val="Balloon Text"/>
    <w:basedOn w:val="Normalny"/>
    <w:link w:val="TekstdymkaZnak"/>
    <w:uiPriority w:val="99"/>
    <w:semiHidden/>
    <w:unhideWhenUsed/>
    <w:rsid w:val="0007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A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4A3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5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A3A"/>
  </w:style>
  <w:style w:type="paragraph" w:styleId="Stopka">
    <w:name w:val="footer"/>
    <w:basedOn w:val="Normalny"/>
    <w:link w:val="StopkaZnak"/>
    <w:uiPriority w:val="99"/>
    <w:unhideWhenUsed/>
    <w:rsid w:val="0007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A3A"/>
  </w:style>
  <w:style w:type="paragraph" w:styleId="Tekstdymka">
    <w:name w:val="Balloon Text"/>
    <w:basedOn w:val="Normalny"/>
    <w:link w:val="TekstdymkaZnak"/>
    <w:uiPriority w:val="99"/>
    <w:semiHidden/>
    <w:unhideWhenUsed/>
    <w:rsid w:val="0007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A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4A3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5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enia@szkoleniabea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00BF-7EEA-4635-AAA1-F5CACDE5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22</cp:revision>
  <cp:lastPrinted>2019-12-18T13:12:00Z</cp:lastPrinted>
  <dcterms:created xsi:type="dcterms:W3CDTF">2019-12-05T09:53:00Z</dcterms:created>
  <dcterms:modified xsi:type="dcterms:W3CDTF">2019-12-18T13:12:00Z</dcterms:modified>
</cp:coreProperties>
</file>